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64" w:rsidRPr="00355E6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BA6A03">
        <w:rPr>
          <w:rFonts w:ascii="Segoe UI" w:hAnsi="Segoe UI" w:cs="Segoe UI"/>
          <w:sz w:val="20"/>
          <w:szCs w:val="20"/>
        </w:rPr>
        <w:t>BC-Dronten</w:t>
      </w:r>
      <w:r w:rsidRPr="00355E64">
        <w:rPr>
          <w:rFonts w:ascii="Segoe UI" w:hAnsi="Segoe UI" w:cs="Segoe UI"/>
          <w:sz w:val="20"/>
          <w:szCs w:val="20"/>
        </w:rPr>
        <w:t xml:space="preserve">, gevestigd te </w:t>
      </w:r>
      <w:r w:rsidR="00BA6A03">
        <w:rPr>
          <w:rFonts w:ascii="Segoe UI" w:hAnsi="Segoe UI" w:cs="Segoe UI"/>
          <w:sz w:val="20"/>
          <w:szCs w:val="20"/>
        </w:rPr>
        <w:t>Dronten</w:t>
      </w:r>
      <w:r w:rsidRPr="00355E64">
        <w:rPr>
          <w:rFonts w:ascii="Segoe UI" w:hAnsi="Segoe UI" w:cs="Segoe UI"/>
          <w:sz w:val="20"/>
          <w:szCs w:val="20"/>
        </w:rPr>
        <w:t xml:space="preserve">, ingeschreven in het handelsregister van de Kamer van Koophandel onder nummer </w:t>
      </w:r>
      <w:r w:rsidR="00DE728D">
        <w:rPr>
          <w:rFonts w:ascii="Segoe UI" w:hAnsi="Segoe UI" w:cs="Segoe UI"/>
          <w:sz w:val="20"/>
          <w:szCs w:val="20"/>
        </w:rPr>
        <w:t>40059444</w:t>
      </w:r>
      <w:bookmarkStart w:id="0" w:name="_GoBack"/>
      <w:bookmarkEnd w:id="0"/>
      <w:r w:rsidR="00E563FF" w:rsidRPr="00355E64">
        <w:rPr>
          <w:rFonts w:ascii="Segoe UI" w:hAnsi="Segoe UI" w:cs="Segoe UI"/>
          <w:sz w:val="20"/>
          <w:szCs w:val="20"/>
        </w:rPr>
        <w:t>, hierna te noemen: `</w:t>
      </w:r>
      <w:r w:rsidR="00E563FF" w:rsidRPr="00355E64">
        <w:rPr>
          <w:rFonts w:ascii="Segoe UI" w:hAnsi="Segoe UI" w:cs="Segoe UI"/>
          <w:b/>
          <w:sz w:val="20"/>
          <w:szCs w:val="20"/>
          <w:u w:val="single"/>
        </w:rPr>
        <w:t>de Vereniging`</w:t>
      </w:r>
      <w:r w:rsidR="00E563FF" w:rsidRPr="00355E64">
        <w:rPr>
          <w:rFonts w:ascii="Segoe UI" w:hAnsi="Segoe UI" w:cs="Segoe UI"/>
          <w:sz w:val="20"/>
          <w:szCs w:val="20"/>
        </w:rPr>
        <w:t xml:space="preserve">. 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:rsidR="00BA6A03" w:rsidRDefault="00061739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="00BA6A03">
        <w:rPr>
          <w:rFonts w:ascii="Segoe UI" w:hAnsi="Segoe UI" w:cs="Segoe UI"/>
          <w:sz w:val="20"/>
          <w:szCs w:val="20"/>
        </w:rPr>
        <w:t>: secretaris@bc-dronten.nl</w:t>
      </w:r>
    </w:p>
    <w:p w:rsidR="00BA6A03" w:rsidRDefault="00BA6A03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:rsidR="0024508B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</w:p>
    <w:p w:rsidR="00BA6A03" w:rsidRPr="00355E64" w:rsidRDefault="00BA6A03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352" w:type="dxa"/>
        <w:tblLayout w:type="fixed"/>
        <w:tblLook w:val="04A0" w:firstRow="1" w:lastRow="0" w:firstColumn="1" w:lastColumn="0" w:noHBand="0" w:noVBand="1"/>
      </w:tblPr>
      <w:tblGrid>
        <w:gridCol w:w="2065"/>
        <w:gridCol w:w="2462"/>
        <w:gridCol w:w="1710"/>
        <w:gridCol w:w="1890"/>
        <w:gridCol w:w="1225"/>
      </w:tblGrid>
      <w:tr w:rsidR="00CF1362" w:rsidRPr="00355E64" w:rsidTr="00BA6A03">
        <w:tc>
          <w:tcPr>
            <w:tcW w:w="206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2462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710" w:type="dxa"/>
          </w:tcPr>
          <w:p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89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22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  <w:p w:rsidR="0076489C" w:rsidRPr="00355E64" w:rsidRDefault="0076489C" w:rsidP="002128B5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355E64" w:rsidTr="00BA6A03">
        <w:tc>
          <w:tcPr>
            <w:tcW w:w="206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2462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22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</w:tr>
      <w:tr w:rsidR="00CF1362" w:rsidRPr="00355E64" w:rsidTr="00BA6A03">
        <w:tc>
          <w:tcPr>
            <w:tcW w:w="2065" w:type="dxa"/>
          </w:tcPr>
          <w:p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Onderzoeken of u lid kan worden </w:t>
            </w:r>
          </w:p>
          <w:p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en </w:t>
            </w:r>
          </w:p>
          <w:p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het uitvoeren van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lidmaatschapsovereenkomst.</w:t>
            </w:r>
          </w:p>
        </w:tc>
        <w:tc>
          <w:tcPr>
            <w:tcW w:w="2462" w:type="dxa"/>
          </w:tcPr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2C4DD5" w:rsidRDefault="002C4DD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:rsidR="002C4DD5" w:rsidRDefault="002C4DD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  <w:p w:rsidR="002C4DD5" w:rsidRDefault="002C4DD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:rsidR="002C4DD5" w:rsidRDefault="002C4DD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Postcode</w:t>
            </w:r>
          </w:p>
          <w:p w:rsidR="002C4DD5" w:rsidRDefault="002C4DD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Plaats</w:t>
            </w:r>
          </w:p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:rsidR="00BA6A03" w:rsidRDefault="00BA6A03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  <w:p w:rsidR="00BA6A03" w:rsidRDefault="00BA6A03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Bankrekeningnummer</w:t>
            </w:r>
          </w:p>
          <w:p w:rsidR="002C4DD5" w:rsidRDefault="002C4DD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Naam rekeninghouder</w:t>
            </w:r>
          </w:p>
          <w:p w:rsidR="00CF1362" w:rsidRPr="00355E64" w:rsidRDefault="00CF1362" w:rsidP="00BA6A03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Indien u lid wordt gedurende de looptijd van de overeenkomst. Indien u geen lid wordt worden uw gegevens zo snel als mogelijk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verwijderd binnen 6 maanden</w:t>
            </w:r>
            <w:r w:rsidR="00BA6A03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22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  <w:tr w:rsidR="00CF1362" w:rsidRPr="00355E64" w:rsidTr="00BA6A03">
        <w:tc>
          <w:tcPr>
            <w:tcW w:w="206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2462" w:type="dxa"/>
          </w:tcPr>
          <w:p w:rsidR="00BA6A03" w:rsidRPr="00355E64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:rsidR="00BA6A03" w:rsidRPr="00355E64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BA6A03" w:rsidRPr="00355E64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:rsidR="00BA6A03" w:rsidRPr="00355E64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Geboortedatum </w:t>
            </w:r>
          </w:p>
          <w:p w:rsidR="00BA6A03" w:rsidRPr="00355E64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:rsidR="00BA6A03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:rsidR="00BA6A03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  <w:p w:rsidR="00BA6A03" w:rsidRDefault="00BA6A03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Bankrekeningnummer</w:t>
            </w:r>
          </w:p>
          <w:p w:rsidR="002C4DD5" w:rsidRDefault="002C4DD5" w:rsidP="00BA6A0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Naam rekeninghouder</w:t>
            </w:r>
          </w:p>
          <w:p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</w:p>
          <w:p w:rsidR="00BA6A03" w:rsidRDefault="00BA6A03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Lidmaatschapsnummer</w:t>
            </w:r>
          </w:p>
          <w:p w:rsidR="00DE728D" w:rsidRDefault="00DE728D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Ingangsdatum lidmaatschap</w:t>
            </w:r>
          </w:p>
          <w:p w:rsidR="00DE728D" w:rsidRDefault="00DE728D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Bedrag lidmaatschap</w:t>
            </w:r>
          </w:p>
          <w:p w:rsidR="00DE728D" w:rsidRDefault="00DE728D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BIC-code</w:t>
            </w:r>
          </w:p>
          <w:p w:rsidR="00DE728D" w:rsidRPr="00355E64" w:rsidRDefault="00DE728D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Soort lid</w:t>
            </w:r>
          </w:p>
          <w:p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:rsidR="00CF1362" w:rsidRPr="00355E64" w:rsidRDefault="00CF1362" w:rsidP="00F802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F802C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1225" w:type="dxa"/>
          </w:tcPr>
          <w:p w:rsidR="00CF1362" w:rsidRPr="00355E64" w:rsidRDefault="00BA6A03" w:rsidP="00BA6A03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</w:tbl>
    <w:p w:rsidR="00355E64" w:rsidRDefault="00355E64">
      <w:r>
        <w:br w:type="page"/>
      </w: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:rsidTr="00CF1362">
        <w:tc>
          <w:tcPr>
            <w:tcW w:w="206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lastRenderedPageBreak/>
              <w:t xml:space="preserve">Ter benadering na beëindiging lidmaatschap. Bijvoorbeeld voor een reünie of bijzondere gebeurtenis. </w:t>
            </w:r>
          </w:p>
        </w:tc>
        <w:tc>
          <w:tcPr>
            <w:tcW w:w="1800" w:type="dxa"/>
          </w:tcPr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de toestemming niet is ingetrokken.</w:t>
            </w:r>
          </w:p>
        </w:tc>
        <w:tc>
          <w:tcPr>
            <w:tcW w:w="1800" w:type="dxa"/>
          </w:tcPr>
          <w:p w:rsidR="00CF1362" w:rsidRPr="00355E64" w:rsidRDefault="008E5C4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</w:tbl>
    <w:p w:rsidR="001B4179" w:rsidRPr="00355E64" w:rsidRDefault="001B4179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p w:rsidR="0024508B" w:rsidRPr="00355E64" w:rsidRDefault="0024508B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563FF" w:rsidRPr="00355E64">
        <w:rPr>
          <w:rFonts w:ascii="Segoe UI" w:hAnsi="Segoe UI" w:cs="Segoe UI"/>
          <w:sz w:val="20"/>
        </w:rPr>
        <w:t xml:space="preserve">Algemene Verordening Gegevensbescherming (AVG) </w:t>
      </w:r>
      <w:r w:rsidRPr="00355E64">
        <w:rPr>
          <w:rFonts w:ascii="Segoe UI" w:hAnsi="Segoe UI" w:cs="Segoe UI"/>
          <w:sz w:val="20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:rsidR="00D64B8D" w:rsidRPr="00355E64" w:rsidRDefault="00061739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Minderjarigen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Indien u zich als minderjarige wenst te registreren dient u hiertoe expliciete toestemming van uw ouder of voogd te overleggen.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Links naar andere websites</w:t>
      </w:r>
    </w:p>
    <w:p w:rsidR="00D64B8D" w:rsidRPr="00355E6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De w</w:t>
      </w:r>
      <w:r w:rsidR="00D64B8D" w:rsidRPr="00355E64">
        <w:rPr>
          <w:rFonts w:ascii="Segoe UI" w:hAnsi="Segoe UI" w:cs="Segoe UI"/>
          <w:sz w:val="20"/>
        </w:rPr>
        <w:t>ebsite</w:t>
      </w:r>
      <w:r w:rsidRPr="00355E64">
        <w:rPr>
          <w:rFonts w:ascii="Segoe UI" w:hAnsi="Segoe UI" w:cs="Segoe UI"/>
          <w:sz w:val="20"/>
        </w:rPr>
        <w:t xml:space="preserve"> kan</w:t>
      </w:r>
      <w:r w:rsidR="00D64B8D" w:rsidRPr="00355E6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355E64">
        <w:rPr>
          <w:rFonts w:ascii="Segoe UI" w:hAnsi="Segoe UI" w:cs="Segoe UI"/>
          <w:sz w:val="20"/>
        </w:rPr>
        <w:t>is alleen van toepassing op de w</w:t>
      </w:r>
      <w:r w:rsidR="00D64B8D" w:rsidRPr="00355E64">
        <w:rPr>
          <w:rFonts w:ascii="Segoe UI" w:hAnsi="Segoe UI" w:cs="Segoe UI"/>
          <w:sz w:val="20"/>
        </w:rPr>
        <w:t xml:space="preserve">ebsites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. Andere websites kunnen hun eigen </w:t>
      </w:r>
      <w:proofErr w:type="spellStart"/>
      <w:r w:rsidR="00D64B8D" w:rsidRPr="00355E64">
        <w:rPr>
          <w:rFonts w:ascii="Segoe UI" w:hAnsi="Segoe UI" w:cs="Segoe UI"/>
          <w:sz w:val="20"/>
        </w:rPr>
        <w:t>privacybeleid</w:t>
      </w:r>
      <w:proofErr w:type="spellEnd"/>
      <w:r w:rsidR="00D64B8D" w:rsidRPr="00355E64">
        <w:rPr>
          <w:rFonts w:ascii="Segoe UI" w:hAnsi="Segoe UI" w:cs="Segoe UI"/>
          <w:sz w:val="20"/>
        </w:rPr>
        <w:t xml:space="preserve"> hanteren. </w:t>
      </w:r>
      <w:r w:rsidR="008D32B9"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raadt u aan om voor het gebruik van andere websites altijd </w:t>
      </w:r>
      <w:r w:rsidRPr="00355E64">
        <w:rPr>
          <w:rFonts w:ascii="Segoe UI" w:hAnsi="Segoe UI" w:cs="Segoe UI"/>
          <w:sz w:val="20"/>
        </w:rPr>
        <w:t xml:space="preserve">de betreffende privacyverklaring </w:t>
      </w:r>
      <w:r w:rsidR="00D64B8D" w:rsidRPr="00355E64">
        <w:rPr>
          <w:rFonts w:ascii="Segoe UI" w:hAnsi="Segoe UI" w:cs="Segoe UI"/>
          <w:sz w:val="20"/>
        </w:rPr>
        <w:t xml:space="preserve">van die websites te raadplegen. 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:rsidR="008C45ED" w:rsidRPr="008C45ED" w:rsidRDefault="008C45ED" w:rsidP="008C45ED">
      <w:pPr>
        <w:pStyle w:val="Geenafstand"/>
        <w:rPr>
          <w:rFonts w:ascii="Segoe UI" w:hAnsi="Segoe UI" w:cs="Segoe UI"/>
          <w:b/>
          <w:sz w:val="20"/>
        </w:rPr>
      </w:pPr>
      <w:bookmarkStart w:id="1" w:name="_Hlk517118012"/>
      <w:r w:rsidRPr="008C45ED">
        <w:rPr>
          <w:rFonts w:ascii="Segoe UI" w:hAnsi="Segoe UI" w:cs="Segoe UI"/>
          <w:b/>
          <w:sz w:val="20"/>
        </w:rPr>
        <w:t>Foto’s</w:t>
      </w:r>
    </w:p>
    <w:p w:rsidR="008C45ED" w:rsidRPr="008C45ED" w:rsidRDefault="008C45ED" w:rsidP="008C45ED">
      <w:pPr>
        <w:pStyle w:val="Geenafstand"/>
        <w:rPr>
          <w:rFonts w:ascii="Segoe UI" w:hAnsi="Segoe UI" w:cs="Segoe UI"/>
          <w:sz w:val="20"/>
        </w:rPr>
      </w:pPr>
      <w:r w:rsidRPr="008C45ED">
        <w:rPr>
          <w:rFonts w:ascii="Segoe UI" w:hAnsi="Segoe UI" w:cs="Segoe UI"/>
          <w:sz w:val="20"/>
        </w:rPr>
        <w:t>Wij kunnen foto’s van bezoekers en/of deelnemers aan activiteiten op onze</w:t>
      </w:r>
      <w:r>
        <w:rPr>
          <w:rFonts w:ascii="Segoe UI" w:hAnsi="Segoe UI" w:cs="Segoe UI"/>
          <w:sz w:val="20"/>
        </w:rPr>
        <w:t xml:space="preserve"> </w:t>
      </w:r>
      <w:r w:rsidRPr="008C45ED">
        <w:rPr>
          <w:rFonts w:ascii="Segoe UI" w:hAnsi="Segoe UI" w:cs="Segoe UI"/>
          <w:sz w:val="20"/>
        </w:rPr>
        <w:t>accommodatie publiceren op onze website, tenzij u daartegen uitdrukkelijk en</w:t>
      </w:r>
      <w:r>
        <w:rPr>
          <w:rFonts w:ascii="Segoe UI" w:hAnsi="Segoe UI" w:cs="Segoe UI"/>
          <w:sz w:val="20"/>
        </w:rPr>
        <w:t xml:space="preserve"> </w:t>
      </w:r>
      <w:r w:rsidRPr="008C45ED">
        <w:rPr>
          <w:rFonts w:ascii="Segoe UI" w:hAnsi="Segoe UI" w:cs="Segoe UI"/>
          <w:sz w:val="20"/>
        </w:rPr>
        <w:t>gemotiveerd bezwaar aantekent</w:t>
      </w:r>
      <w:r>
        <w:rPr>
          <w:rFonts w:ascii="Segoe UI" w:hAnsi="Segoe UI" w:cs="Segoe UI"/>
          <w:sz w:val="20"/>
        </w:rPr>
        <w:t>.</w:t>
      </w:r>
    </w:p>
    <w:p w:rsidR="008C45ED" w:rsidRDefault="008C45ED" w:rsidP="00D64B8D">
      <w:pPr>
        <w:pStyle w:val="Geenafstand"/>
        <w:rPr>
          <w:rFonts w:ascii="Segoe UI" w:hAnsi="Segoe UI" w:cs="Segoe UI"/>
          <w:b/>
          <w:sz w:val="20"/>
        </w:rPr>
      </w:pPr>
    </w:p>
    <w:bookmarkEnd w:id="1"/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Wijziging van het privacy beleid</w:t>
      </w:r>
    </w:p>
    <w:p w:rsidR="00D64B8D" w:rsidRPr="00355E64" w:rsidRDefault="00B4388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Pr="00355E64">
        <w:rPr>
          <w:rFonts w:ascii="Segoe UI" w:hAnsi="Segoe UI" w:cs="Segoe UI"/>
          <w:sz w:val="20"/>
        </w:rPr>
        <w:t xml:space="preserve">past haar </w:t>
      </w:r>
      <w:proofErr w:type="spellStart"/>
      <w:r w:rsidRPr="00355E64">
        <w:rPr>
          <w:rFonts w:ascii="Segoe UI" w:hAnsi="Segoe UI" w:cs="Segoe UI"/>
          <w:sz w:val="20"/>
        </w:rPr>
        <w:t>privacybeleid</w:t>
      </w:r>
      <w:proofErr w:type="spellEnd"/>
      <w:r w:rsidRPr="00355E64">
        <w:rPr>
          <w:rFonts w:ascii="Segoe UI" w:hAnsi="Segoe UI" w:cs="Segoe UI"/>
          <w:sz w:val="20"/>
        </w:rPr>
        <w:t xml:space="preserve"> van tijd tot tijd aan om deze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 xml:space="preserve">ebsites zal steeds de meest recente versie van ons Privacyverklaring worden opgenomen.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raadt u dan ook aan de Privacyverklaring regelmatig te raadplegen. Bij belangrijke wijzigingen zal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>an doen u per e-mail en via de w</w:t>
      </w:r>
      <w:r w:rsidR="00D64B8D" w:rsidRPr="00355E64">
        <w:rPr>
          <w:rFonts w:ascii="Segoe UI" w:hAnsi="Segoe UI" w:cs="Segoe UI"/>
          <w:sz w:val="20"/>
        </w:rPr>
        <w:t>ebsites te informeren.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Indien u vragen hebt over de verwerking van uw persoonsgegevens of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:rsidR="00221D35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Verantwoordelijke:</w:t>
      </w:r>
      <w:r w:rsidRPr="00355E64">
        <w:rPr>
          <w:rFonts w:ascii="Segoe UI" w:hAnsi="Segoe UI" w:cs="Segoe UI"/>
          <w:sz w:val="20"/>
        </w:rPr>
        <w:tab/>
      </w:r>
      <w:r w:rsidR="00564C5A">
        <w:rPr>
          <w:rFonts w:ascii="Segoe UI" w:hAnsi="Segoe UI" w:cs="Segoe UI"/>
          <w:sz w:val="20"/>
        </w:rPr>
        <w:t>Penningmeester BC Dronten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E-mail:</w:t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="00564C5A">
        <w:rPr>
          <w:rFonts w:ascii="Segoe UI" w:hAnsi="Segoe UI" w:cs="Segoe UI"/>
          <w:sz w:val="20"/>
        </w:rPr>
        <w:t>penningmeester@bc-dronten.nl</w:t>
      </w:r>
    </w:p>
    <w:p w:rsidR="00E25942" w:rsidRPr="00355E64" w:rsidRDefault="00E25942" w:rsidP="00647B3E">
      <w:pPr>
        <w:pStyle w:val="Geenafstand"/>
        <w:rPr>
          <w:rFonts w:ascii="Segoe UI" w:hAnsi="Segoe UI" w:cs="Segoe UI"/>
          <w:sz w:val="20"/>
        </w:rPr>
      </w:pPr>
    </w:p>
    <w:p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:rsidR="00E73FAC" w:rsidRPr="00355E6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355E64" w:rsidSect="00B07172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E6" w:rsidRDefault="009B29E6" w:rsidP="00647B3E">
      <w:pPr>
        <w:spacing w:after="0" w:line="240" w:lineRule="auto"/>
      </w:pPr>
      <w:r>
        <w:separator/>
      </w:r>
    </w:p>
  </w:endnote>
  <w:endnote w:type="continuationSeparator" w:id="0">
    <w:p w:rsidR="009B29E6" w:rsidRDefault="009B29E6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57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="00221D35">
      <w:rPr>
        <w:rFonts w:ascii="Segoe UI" w:hAnsi="Segoe UI" w:cs="Segoe UI"/>
        <w:i/>
        <w:sz w:val="18"/>
        <w:szCs w:val="16"/>
        <w:lang w:val="en-US"/>
      </w:rPr>
      <w:t xml:space="preserve"> BC Dronten</w:t>
    </w:r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F11EF8">
      <w:rPr>
        <w:rFonts w:ascii="Segoe UI" w:hAnsi="Segoe UI" w:cs="Segoe UI"/>
        <w:bCs/>
        <w:i/>
        <w:noProof/>
        <w:sz w:val="18"/>
        <w:szCs w:val="16"/>
        <w:lang w:val="en-US"/>
      </w:rPr>
      <w:t>4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F11EF8">
      <w:rPr>
        <w:rFonts w:ascii="Segoe UI" w:hAnsi="Segoe UI" w:cs="Segoe UI"/>
        <w:bCs/>
        <w:i/>
        <w:noProof/>
        <w:sz w:val="18"/>
        <w:szCs w:val="16"/>
        <w:lang w:val="en-US"/>
      </w:rPr>
      <w:t>4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E6" w:rsidRDefault="009B29E6" w:rsidP="00647B3E">
      <w:pPr>
        <w:spacing w:after="0" w:line="240" w:lineRule="auto"/>
      </w:pPr>
      <w:r>
        <w:separator/>
      </w:r>
    </w:p>
  </w:footnote>
  <w:footnote w:type="continuationSeparator" w:id="0">
    <w:p w:rsidR="009B29E6" w:rsidRDefault="009B29E6" w:rsidP="0064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D35" w:rsidRDefault="00221D35">
    <w:pPr>
      <w:pStyle w:val="Koptekst"/>
    </w:pPr>
    <w:r>
      <w:rPr>
        <w:noProof/>
      </w:rPr>
      <w:drawing>
        <wp:inline distT="0" distB="0" distL="0" distR="0">
          <wp:extent cx="1494000" cy="1587600"/>
          <wp:effectExtent l="0" t="0" r="0" b="0"/>
          <wp:docPr id="1" name="Afbeelding 1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15876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7E"/>
    <w:rsid w:val="00031930"/>
    <w:rsid w:val="00046847"/>
    <w:rsid w:val="00061739"/>
    <w:rsid w:val="00063623"/>
    <w:rsid w:val="000842B3"/>
    <w:rsid w:val="000C73C5"/>
    <w:rsid w:val="000F1C86"/>
    <w:rsid w:val="00160D5F"/>
    <w:rsid w:val="00171896"/>
    <w:rsid w:val="00185D33"/>
    <w:rsid w:val="00195B2B"/>
    <w:rsid w:val="001B03A6"/>
    <w:rsid w:val="001B4179"/>
    <w:rsid w:val="001B4F06"/>
    <w:rsid w:val="00205358"/>
    <w:rsid w:val="00210564"/>
    <w:rsid w:val="002128B5"/>
    <w:rsid w:val="002167F1"/>
    <w:rsid w:val="00221D35"/>
    <w:rsid w:val="0024508B"/>
    <w:rsid w:val="002826DD"/>
    <w:rsid w:val="00290E78"/>
    <w:rsid w:val="002A1FDE"/>
    <w:rsid w:val="002A4F22"/>
    <w:rsid w:val="002C4DD5"/>
    <w:rsid w:val="002E3C55"/>
    <w:rsid w:val="00355E64"/>
    <w:rsid w:val="003733EB"/>
    <w:rsid w:val="003A5E5A"/>
    <w:rsid w:val="003C221B"/>
    <w:rsid w:val="003E1FF4"/>
    <w:rsid w:val="00427B82"/>
    <w:rsid w:val="004663A0"/>
    <w:rsid w:val="004846EC"/>
    <w:rsid w:val="004A27CB"/>
    <w:rsid w:val="004A65D0"/>
    <w:rsid w:val="005306CE"/>
    <w:rsid w:val="005564D0"/>
    <w:rsid w:val="00564C5A"/>
    <w:rsid w:val="005747A4"/>
    <w:rsid w:val="005953F9"/>
    <w:rsid w:val="005971F7"/>
    <w:rsid w:val="00647B3E"/>
    <w:rsid w:val="00660276"/>
    <w:rsid w:val="006709FF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813E1"/>
    <w:rsid w:val="00885BC8"/>
    <w:rsid w:val="008A47A3"/>
    <w:rsid w:val="008C45ED"/>
    <w:rsid w:val="008C5AC2"/>
    <w:rsid w:val="008C7529"/>
    <w:rsid w:val="008D32B9"/>
    <w:rsid w:val="008E5C42"/>
    <w:rsid w:val="00927C45"/>
    <w:rsid w:val="009460E3"/>
    <w:rsid w:val="009B29E6"/>
    <w:rsid w:val="009D0CAE"/>
    <w:rsid w:val="00A0610C"/>
    <w:rsid w:val="00A06DDD"/>
    <w:rsid w:val="00A10713"/>
    <w:rsid w:val="00A3183D"/>
    <w:rsid w:val="00A411A7"/>
    <w:rsid w:val="00A44401"/>
    <w:rsid w:val="00A76276"/>
    <w:rsid w:val="00A94ECA"/>
    <w:rsid w:val="00AC7E68"/>
    <w:rsid w:val="00AE40E5"/>
    <w:rsid w:val="00AF0F7B"/>
    <w:rsid w:val="00AF3AFF"/>
    <w:rsid w:val="00AF46D1"/>
    <w:rsid w:val="00AF6DA5"/>
    <w:rsid w:val="00AF7A87"/>
    <w:rsid w:val="00B07172"/>
    <w:rsid w:val="00B43887"/>
    <w:rsid w:val="00B46166"/>
    <w:rsid w:val="00B8744F"/>
    <w:rsid w:val="00BA6A03"/>
    <w:rsid w:val="00BA7B48"/>
    <w:rsid w:val="00BC0460"/>
    <w:rsid w:val="00BC568A"/>
    <w:rsid w:val="00BF3ECE"/>
    <w:rsid w:val="00C0360C"/>
    <w:rsid w:val="00C2333C"/>
    <w:rsid w:val="00C25A29"/>
    <w:rsid w:val="00CA0E18"/>
    <w:rsid w:val="00CF1362"/>
    <w:rsid w:val="00D067C9"/>
    <w:rsid w:val="00D64B8D"/>
    <w:rsid w:val="00D74E75"/>
    <w:rsid w:val="00DA7085"/>
    <w:rsid w:val="00DC7C10"/>
    <w:rsid w:val="00DE728D"/>
    <w:rsid w:val="00DF35BD"/>
    <w:rsid w:val="00DF4A71"/>
    <w:rsid w:val="00E1246E"/>
    <w:rsid w:val="00E25942"/>
    <w:rsid w:val="00E510A0"/>
    <w:rsid w:val="00E563FF"/>
    <w:rsid w:val="00E73FAC"/>
    <w:rsid w:val="00EC2C64"/>
    <w:rsid w:val="00ED3E07"/>
    <w:rsid w:val="00EF0F9B"/>
    <w:rsid w:val="00F11EF8"/>
    <w:rsid w:val="00F31611"/>
    <w:rsid w:val="00F34FC9"/>
    <w:rsid w:val="00F5329B"/>
    <w:rsid w:val="00F802C2"/>
    <w:rsid w:val="00F83829"/>
    <w:rsid w:val="00F84A51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1CF58"/>
  <w15:docId w15:val="{2B43EED8-5038-4DD3-BBED-E372268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E1D4-78AE-48F0-BF88-50D2C699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Rossum, Oscar van</cp:lastModifiedBy>
  <cp:revision>2</cp:revision>
  <cp:lastPrinted>2018-03-29T11:33:00Z</cp:lastPrinted>
  <dcterms:created xsi:type="dcterms:W3CDTF">2018-06-29T08:38:00Z</dcterms:created>
  <dcterms:modified xsi:type="dcterms:W3CDTF">2018-06-29T08:38:00Z</dcterms:modified>
</cp:coreProperties>
</file>